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475" w:type="dxa"/>
        <w:tblCellSpacing w:w="0" w:type="dxa"/>
        <w:tblCellMar>
          <w:top w:w="140" w:type="dxa"/>
          <w:left w:w="140" w:type="dxa"/>
          <w:bottom w:w="140" w:type="dxa"/>
          <w:right w:w="140" w:type="dxa"/>
        </w:tblCellMar>
        <w:tblLook w:val="04A0" w:firstRow="1" w:lastRow="0" w:firstColumn="1" w:lastColumn="0" w:noHBand="0" w:noVBand="1"/>
      </w:tblPr>
      <w:tblGrid>
        <w:gridCol w:w="2630"/>
        <w:gridCol w:w="2906"/>
        <w:gridCol w:w="2939"/>
      </w:tblGrid>
      <w:tr w:rsidR="003F2D63" w:rsidRPr="003F2D63" w14:paraId="050EDF6D" w14:textId="77777777" w:rsidTr="003F2D63">
        <w:trPr>
          <w:trHeight w:val="80"/>
          <w:tblCellSpacing w:w="0" w:type="dxa"/>
        </w:trPr>
        <w:tc>
          <w:tcPr>
            <w:tcW w:w="2430" w:type="dxa"/>
            <w:hideMark/>
          </w:tcPr>
          <w:p w14:paraId="21A289D5" w14:textId="77777777"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p>
        </w:tc>
        <w:tc>
          <w:tcPr>
            <w:tcW w:w="2685" w:type="dxa"/>
            <w:hideMark/>
          </w:tcPr>
          <w:p w14:paraId="738E76BC" w14:textId="77777777"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Fall</w:t>
            </w:r>
          </w:p>
        </w:tc>
        <w:tc>
          <w:tcPr>
            <w:tcW w:w="2715" w:type="dxa"/>
            <w:hideMark/>
          </w:tcPr>
          <w:p w14:paraId="3B6DF9A4" w14:textId="77777777"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Spring</w:t>
            </w:r>
          </w:p>
        </w:tc>
      </w:tr>
      <w:tr w:rsidR="003F2D63" w:rsidRPr="003F2D63" w14:paraId="40528E4B" w14:textId="77777777" w:rsidTr="003F2D63">
        <w:trPr>
          <w:trHeight w:val="120"/>
          <w:tblCellSpacing w:w="0" w:type="dxa"/>
        </w:trPr>
        <w:tc>
          <w:tcPr>
            <w:tcW w:w="2430" w:type="dxa"/>
            <w:hideMark/>
          </w:tcPr>
          <w:p w14:paraId="269DF9B8" w14:textId="77777777"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Year 1</w:t>
            </w:r>
          </w:p>
        </w:tc>
        <w:tc>
          <w:tcPr>
            <w:tcW w:w="2685" w:type="dxa"/>
            <w:hideMark/>
          </w:tcPr>
          <w:p w14:paraId="1581C643" w14:textId="77777777"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Just engineering</w:t>
            </w:r>
          </w:p>
        </w:tc>
        <w:tc>
          <w:tcPr>
            <w:tcW w:w="2715" w:type="dxa"/>
            <w:hideMark/>
          </w:tcPr>
          <w:p w14:paraId="2E9FB795" w14:textId="77777777"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Just engineering</w:t>
            </w:r>
          </w:p>
        </w:tc>
      </w:tr>
      <w:tr w:rsidR="003F2D63" w:rsidRPr="003F2D63" w14:paraId="092089CF" w14:textId="77777777" w:rsidTr="003F2D63">
        <w:trPr>
          <w:trHeight w:val="100"/>
          <w:tblCellSpacing w:w="0" w:type="dxa"/>
        </w:trPr>
        <w:tc>
          <w:tcPr>
            <w:tcW w:w="2430" w:type="dxa"/>
            <w:hideMark/>
          </w:tcPr>
          <w:p w14:paraId="3A29B1CE" w14:textId="77777777"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Year 2</w:t>
            </w:r>
          </w:p>
        </w:tc>
        <w:tc>
          <w:tcPr>
            <w:tcW w:w="2685" w:type="dxa"/>
            <w:hideMark/>
          </w:tcPr>
          <w:p w14:paraId="6C970E84" w14:textId="77777777"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Just engineering</w:t>
            </w:r>
          </w:p>
        </w:tc>
        <w:tc>
          <w:tcPr>
            <w:tcW w:w="2715" w:type="dxa"/>
            <w:hideMark/>
          </w:tcPr>
          <w:p w14:paraId="7A14C041" w14:textId="77777777"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You have a decent level of French and suddenly realize that you want to pursue a dual degree… here’s what you can do</w:t>
            </w:r>
          </w:p>
        </w:tc>
      </w:tr>
      <w:tr w:rsidR="003F2D63" w:rsidRPr="003F2D63" w14:paraId="08ED0893" w14:textId="77777777" w:rsidTr="003F2D63">
        <w:trPr>
          <w:trHeight w:val="120"/>
          <w:tblCellSpacing w:w="0" w:type="dxa"/>
        </w:trPr>
        <w:tc>
          <w:tcPr>
            <w:tcW w:w="2430" w:type="dxa"/>
            <w:hideMark/>
          </w:tcPr>
          <w:p w14:paraId="405377FB" w14:textId="77777777"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p>
        </w:tc>
        <w:tc>
          <w:tcPr>
            <w:tcW w:w="2685" w:type="dxa"/>
            <w:hideMark/>
          </w:tcPr>
          <w:p w14:paraId="5D2EB159" w14:textId="77777777" w:rsidR="003F2D63" w:rsidRPr="003F2D63" w:rsidRDefault="003F2D63" w:rsidP="003F2D63">
            <w:pPr>
              <w:spacing w:after="0" w:line="240" w:lineRule="auto"/>
              <w:rPr>
                <w:rFonts w:ascii="Times New Roman" w:eastAsia="Times New Roman" w:hAnsi="Times New Roman" w:cs="Times New Roman"/>
                <w:kern w:val="0"/>
                <w:sz w:val="20"/>
                <w:szCs w:val="20"/>
                <w:lang w:eastAsia="en-GB"/>
                <w14:ligatures w14:val="none"/>
              </w:rPr>
            </w:pPr>
          </w:p>
        </w:tc>
        <w:tc>
          <w:tcPr>
            <w:tcW w:w="2715" w:type="dxa"/>
            <w:hideMark/>
          </w:tcPr>
          <w:p w14:paraId="63568303" w14:textId="181B3726"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w:t>
            </w:r>
            <w:r w:rsidRPr="003F2D63">
              <w:rPr>
                <w:rFonts w:ascii="Times New Roman" w:eastAsia="Times New Roman" w:hAnsi="Times New Roman" w:cs="Times New Roman"/>
                <w:kern w:val="0"/>
                <w:lang w:eastAsia="en-GB"/>
                <w14:ligatures w14:val="none"/>
              </w:rPr>
              <w:t>FREN 32</w:t>
            </w:r>
            <w:r>
              <w:rPr>
                <w:rFonts w:ascii="Times New Roman" w:eastAsia="Times New Roman" w:hAnsi="Times New Roman" w:cs="Times New Roman"/>
                <w:kern w:val="0"/>
                <w:lang w:eastAsia="en-GB"/>
                <w14:ligatures w14:val="none"/>
              </w:rPr>
              <w:t>11</w:t>
            </w:r>
            <w:r w:rsidRPr="003F2D63">
              <w:rPr>
                <w:rFonts w:ascii="Times New Roman" w:eastAsia="Times New Roman" w:hAnsi="Times New Roman" w:cs="Times New Roman"/>
                <w:kern w:val="0"/>
                <w:lang w:eastAsia="en-GB"/>
                <w14:ligatures w14:val="none"/>
              </w:rPr>
              <w:t xml:space="preserve">W (3 credits) </w:t>
            </w:r>
            <w:r>
              <w:rPr>
                <w:rFonts w:ascii="Times New Roman" w:eastAsia="Times New Roman" w:hAnsi="Times New Roman" w:cs="Times New Roman"/>
                <w:kern w:val="0"/>
                <w:lang w:eastAsia="en-GB"/>
                <w14:ligatures w14:val="none"/>
              </w:rPr>
              <w:t>or FREN 32xx elective</w:t>
            </w:r>
          </w:p>
        </w:tc>
      </w:tr>
      <w:tr w:rsidR="003F2D63" w:rsidRPr="003F2D63" w14:paraId="276A8971" w14:textId="77777777" w:rsidTr="003F2D63">
        <w:trPr>
          <w:trHeight w:val="120"/>
          <w:tblCellSpacing w:w="0" w:type="dxa"/>
        </w:trPr>
        <w:tc>
          <w:tcPr>
            <w:tcW w:w="2430" w:type="dxa"/>
            <w:hideMark/>
          </w:tcPr>
          <w:p w14:paraId="086E93E5" w14:textId="77777777"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p>
        </w:tc>
        <w:tc>
          <w:tcPr>
            <w:tcW w:w="2685" w:type="dxa"/>
            <w:hideMark/>
          </w:tcPr>
          <w:p w14:paraId="152C7D47" w14:textId="77777777" w:rsidR="003F2D63" w:rsidRPr="003F2D63" w:rsidRDefault="003F2D63" w:rsidP="003F2D63">
            <w:pPr>
              <w:spacing w:after="0" w:line="240" w:lineRule="auto"/>
              <w:rPr>
                <w:rFonts w:ascii="Times New Roman" w:eastAsia="Times New Roman" w:hAnsi="Times New Roman" w:cs="Times New Roman"/>
                <w:kern w:val="0"/>
                <w:sz w:val="20"/>
                <w:szCs w:val="20"/>
                <w:lang w:eastAsia="en-GB"/>
                <w14:ligatures w14:val="none"/>
              </w:rPr>
            </w:pPr>
          </w:p>
        </w:tc>
        <w:tc>
          <w:tcPr>
            <w:tcW w:w="2715" w:type="dxa"/>
            <w:hideMark/>
          </w:tcPr>
          <w:p w14:paraId="66CED266" w14:textId="77777777"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3102 French for Engineering (1 credit)</w:t>
            </w:r>
          </w:p>
        </w:tc>
      </w:tr>
      <w:tr w:rsidR="003F2D63" w:rsidRPr="003F2D63" w14:paraId="6BB2845C" w14:textId="77777777" w:rsidTr="003F2D63">
        <w:trPr>
          <w:trHeight w:val="120"/>
          <w:tblCellSpacing w:w="0" w:type="dxa"/>
        </w:trPr>
        <w:tc>
          <w:tcPr>
            <w:tcW w:w="2430" w:type="dxa"/>
            <w:hideMark/>
          </w:tcPr>
          <w:p w14:paraId="3D278D97" w14:textId="77777777"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Year 3</w:t>
            </w:r>
          </w:p>
        </w:tc>
        <w:tc>
          <w:tcPr>
            <w:tcW w:w="2685" w:type="dxa"/>
            <w:hideMark/>
          </w:tcPr>
          <w:p w14:paraId="4FB6CFC9" w14:textId="77777777" w:rsidR="003F2D63" w:rsidRDefault="003F2D63" w:rsidP="003F2D63">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w:t>
            </w:r>
            <w:r w:rsidRPr="003F2D63">
              <w:rPr>
                <w:rFonts w:ascii="Times New Roman" w:eastAsia="Times New Roman" w:hAnsi="Times New Roman" w:cs="Times New Roman"/>
                <w:kern w:val="0"/>
                <w:lang w:eastAsia="en-GB"/>
                <w14:ligatures w14:val="none"/>
              </w:rPr>
              <w:t xml:space="preserve">FREN </w:t>
            </w:r>
            <w:r>
              <w:rPr>
                <w:rFonts w:ascii="Times New Roman" w:eastAsia="Times New Roman" w:hAnsi="Times New Roman" w:cs="Times New Roman"/>
                <w:kern w:val="0"/>
                <w:lang w:eastAsia="en-GB"/>
                <w14:ligatures w14:val="none"/>
              </w:rPr>
              <w:t>3268</w:t>
            </w:r>
            <w:proofErr w:type="gramStart"/>
            <w:r>
              <w:rPr>
                <w:rFonts w:ascii="Times New Roman" w:eastAsia="Times New Roman" w:hAnsi="Times New Roman" w:cs="Times New Roman"/>
                <w:kern w:val="0"/>
                <w:lang w:eastAsia="en-GB"/>
                <w14:ligatures w14:val="none"/>
              </w:rPr>
              <w:t>W(</w:t>
            </w:r>
            <w:proofErr w:type="gramEnd"/>
            <w:r>
              <w:rPr>
                <w:rFonts w:ascii="Times New Roman" w:eastAsia="Times New Roman" w:hAnsi="Times New Roman" w:cs="Times New Roman"/>
                <w:kern w:val="0"/>
                <w:lang w:eastAsia="en-GB"/>
                <w14:ligatures w14:val="none"/>
              </w:rPr>
              <w:t xml:space="preserve">3 credits) </w:t>
            </w:r>
          </w:p>
          <w:p w14:paraId="58DE69A1" w14:textId="7D74F984" w:rsidR="003F2D63" w:rsidRDefault="003F2D63" w:rsidP="003F2D63">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Or FREN 32xx elective</w:t>
            </w:r>
          </w:p>
          <w:p w14:paraId="316FB605" w14:textId="334E2B43"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3</w:t>
            </w:r>
            <w:r w:rsidRPr="003F2D63">
              <w:rPr>
                <w:rFonts w:ascii="Times New Roman" w:eastAsia="Times New Roman" w:hAnsi="Times New Roman" w:cs="Times New Roman"/>
                <w:kern w:val="0"/>
                <w:lang w:eastAsia="en-GB"/>
                <w14:ligatures w14:val="none"/>
              </w:rPr>
              <w:t>101 and 3103 (1 credit each)</w:t>
            </w:r>
          </w:p>
          <w:p w14:paraId="25A6A154" w14:textId="77777777" w:rsidR="003F2D63" w:rsidRPr="003F2D63" w:rsidRDefault="003F2D63" w:rsidP="003F2D63">
            <w:pPr>
              <w:spacing w:before="100" w:beforeAutospacing="1" w:after="100" w:afterAutospacing="1"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(5 credits)</w:t>
            </w:r>
          </w:p>
        </w:tc>
        <w:tc>
          <w:tcPr>
            <w:tcW w:w="2715" w:type="dxa"/>
            <w:hideMark/>
          </w:tcPr>
          <w:p w14:paraId="0487E03F" w14:textId="5EB1BCCE"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FREN 32</w:t>
            </w:r>
            <w:proofErr w:type="gramStart"/>
            <w:r>
              <w:rPr>
                <w:rFonts w:ascii="Times New Roman" w:eastAsia="Times New Roman" w:hAnsi="Times New Roman" w:cs="Times New Roman"/>
                <w:kern w:val="0"/>
                <w:lang w:eastAsia="en-GB"/>
                <w14:ligatures w14:val="none"/>
              </w:rPr>
              <w:t>xx</w:t>
            </w:r>
            <w:r w:rsidRPr="003F2D63">
              <w:rPr>
                <w:rFonts w:ascii="Times New Roman" w:eastAsia="Times New Roman" w:hAnsi="Times New Roman" w:cs="Times New Roman"/>
                <w:kern w:val="0"/>
                <w:lang w:eastAsia="en-GB"/>
                <w14:ligatures w14:val="none"/>
              </w:rPr>
              <w:t>(</w:t>
            </w:r>
            <w:proofErr w:type="gramEnd"/>
            <w:r w:rsidRPr="003F2D63">
              <w:rPr>
                <w:rFonts w:ascii="Times New Roman" w:eastAsia="Times New Roman" w:hAnsi="Times New Roman" w:cs="Times New Roman"/>
                <w:kern w:val="0"/>
                <w:lang w:eastAsia="en-GB"/>
                <w14:ligatures w14:val="none"/>
              </w:rPr>
              <w:t>3 credits)</w:t>
            </w:r>
          </w:p>
        </w:tc>
      </w:tr>
      <w:tr w:rsidR="003F2D63" w:rsidRPr="003F2D63" w14:paraId="2F009D68" w14:textId="77777777" w:rsidTr="003F2D63">
        <w:trPr>
          <w:trHeight w:val="120"/>
          <w:tblCellSpacing w:w="0" w:type="dxa"/>
        </w:trPr>
        <w:tc>
          <w:tcPr>
            <w:tcW w:w="2430" w:type="dxa"/>
            <w:hideMark/>
          </w:tcPr>
          <w:p w14:paraId="3A8CB575" w14:textId="77777777"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Year 4</w:t>
            </w:r>
          </w:p>
        </w:tc>
        <w:tc>
          <w:tcPr>
            <w:tcW w:w="2685" w:type="dxa"/>
            <w:hideMark/>
          </w:tcPr>
          <w:p w14:paraId="431A230B" w14:textId="77777777"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p>
        </w:tc>
        <w:tc>
          <w:tcPr>
            <w:tcW w:w="2715" w:type="dxa"/>
            <w:hideMark/>
          </w:tcPr>
          <w:p w14:paraId="5CBF3928" w14:textId="77777777" w:rsidR="003F2D63" w:rsidRPr="003F2D63" w:rsidRDefault="003F2D63" w:rsidP="003F2D63">
            <w:pPr>
              <w:spacing w:after="0" w:line="240" w:lineRule="auto"/>
              <w:rPr>
                <w:rFonts w:ascii="Times New Roman" w:eastAsia="Times New Roman" w:hAnsi="Times New Roman" w:cs="Times New Roman"/>
                <w:kern w:val="0"/>
                <w:sz w:val="20"/>
                <w:szCs w:val="20"/>
                <w:lang w:eastAsia="en-GB"/>
                <w14:ligatures w14:val="none"/>
              </w:rPr>
            </w:pPr>
          </w:p>
        </w:tc>
      </w:tr>
      <w:tr w:rsidR="003F2D63" w:rsidRPr="003F2D63" w14:paraId="067CFB3A" w14:textId="77777777" w:rsidTr="003F2D63">
        <w:trPr>
          <w:trHeight w:val="120"/>
          <w:tblCellSpacing w:w="0" w:type="dxa"/>
        </w:trPr>
        <w:tc>
          <w:tcPr>
            <w:tcW w:w="2430" w:type="dxa"/>
            <w:hideMark/>
          </w:tcPr>
          <w:p w14:paraId="45A36B82" w14:textId="77777777" w:rsidR="003F2D63" w:rsidRPr="003F2D63" w:rsidRDefault="003F2D63" w:rsidP="003F2D63">
            <w:pPr>
              <w:spacing w:after="0" w:line="240" w:lineRule="auto"/>
              <w:rPr>
                <w:rFonts w:ascii="Times New Roman" w:eastAsia="Times New Roman" w:hAnsi="Times New Roman" w:cs="Times New Roman"/>
                <w:kern w:val="0"/>
                <w:sz w:val="20"/>
                <w:szCs w:val="20"/>
                <w:lang w:eastAsia="en-GB"/>
                <w14:ligatures w14:val="none"/>
              </w:rPr>
            </w:pPr>
          </w:p>
        </w:tc>
        <w:tc>
          <w:tcPr>
            <w:tcW w:w="2685" w:type="dxa"/>
            <w:hideMark/>
          </w:tcPr>
          <w:p w14:paraId="29603411" w14:textId="77777777"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12 Credits of FREN courses</w:t>
            </w:r>
          </w:p>
        </w:tc>
        <w:tc>
          <w:tcPr>
            <w:tcW w:w="2715" w:type="dxa"/>
            <w:hideMark/>
          </w:tcPr>
          <w:p w14:paraId="6ABA41D8" w14:textId="77777777"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Engr 3283 – Foreign Study for Internship Abroad (6 credits) – used as related area courses</w:t>
            </w:r>
          </w:p>
        </w:tc>
      </w:tr>
      <w:tr w:rsidR="003F2D63" w:rsidRPr="003F2D63" w14:paraId="795AEDE7" w14:textId="77777777" w:rsidTr="003F2D63">
        <w:trPr>
          <w:trHeight w:val="120"/>
          <w:tblCellSpacing w:w="0" w:type="dxa"/>
        </w:trPr>
        <w:tc>
          <w:tcPr>
            <w:tcW w:w="2430" w:type="dxa"/>
            <w:hideMark/>
          </w:tcPr>
          <w:p w14:paraId="03BE87F0" w14:textId="77777777"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p>
        </w:tc>
        <w:tc>
          <w:tcPr>
            <w:tcW w:w="2685" w:type="dxa"/>
            <w:hideMark/>
          </w:tcPr>
          <w:p w14:paraId="3F71A794" w14:textId="77777777"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3-6 credits related area classes</w:t>
            </w:r>
          </w:p>
        </w:tc>
        <w:tc>
          <w:tcPr>
            <w:tcW w:w="2715" w:type="dxa"/>
            <w:hideMark/>
          </w:tcPr>
          <w:p w14:paraId="0636A4BF" w14:textId="77777777"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 xml:space="preserve">FREN 3283 </w:t>
            </w:r>
            <w:proofErr w:type="gramStart"/>
            <w:r w:rsidRPr="003F2D63">
              <w:rPr>
                <w:rFonts w:ascii="Times New Roman" w:eastAsia="Times New Roman" w:hAnsi="Times New Roman" w:cs="Times New Roman"/>
                <w:kern w:val="0"/>
                <w:lang w:eastAsia="en-GB"/>
                <w14:ligatures w14:val="none"/>
              </w:rPr>
              <w:t>Internship(</w:t>
            </w:r>
            <w:proofErr w:type="gramEnd"/>
            <w:r w:rsidRPr="003F2D63">
              <w:rPr>
                <w:rFonts w:ascii="Times New Roman" w:eastAsia="Times New Roman" w:hAnsi="Times New Roman" w:cs="Times New Roman"/>
                <w:kern w:val="0"/>
                <w:lang w:eastAsia="en-GB"/>
                <w14:ligatures w14:val="none"/>
              </w:rPr>
              <w:t>6 credits)</w:t>
            </w:r>
          </w:p>
        </w:tc>
      </w:tr>
      <w:tr w:rsidR="003F2D63" w:rsidRPr="003F2D63" w14:paraId="379CC8CF" w14:textId="77777777" w:rsidTr="003F2D63">
        <w:trPr>
          <w:trHeight w:val="100"/>
          <w:tblCellSpacing w:w="0" w:type="dxa"/>
        </w:trPr>
        <w:tc>
          <w:tcPr>
            <w:tcW w:w="2430" w:type="dxa"/>
            <w:hideMark/>
          </w:tcPr>
          <w:p w14:paraId="3065B1CD" w14:textId="77777777"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Year 5</w:t>
            </w:r>
          </w:p>
        </w:tc>
        <w:tc>
          <w:tcPr>
            <w:tcW w:w="2685" w:type="dxa"/>
            <w:hideMark/>
          </w:tcPr>
          <w:p w14:paraId="3AA3717C" w14:textId="77777777" w:rsidR="003F2D63" w:rsidRDefault="003F2D63" w:rsidP="003F2D63">
            <w:pPr>
              <w:spacing w:after="0"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FREN 32</w:t>
            </w:r>
            <w:r>
              <w:rPr>
                <w:rFonts w:ascii="Times New Roman" w:eastAsia="Times New Roman" w:hAnsi="Times New Roman" w:cs="Times New Roman"/>
                <w:kern w:val="0"/>
                <w:lang w:eastAsia="en-GB"/>
                <w14:ligatures w14:val="none"/>
              </w:rPr>
              <w:t>xx</w:t>
            </w:r>
            <w:r w:rsidRPr="003F2D63">
              <w:rPr>
                <w:rFonts w:ascii="Times New Roman" w:eastAsia="Times New Roman" w:hAnsi="Times New Roman" w:cs="Times New Roman"/>
                <w:kern w:val="0"/>
                <w:lang w:eastAsia="en-GB"/>
                <w14:ligatures w14:val="none"/>
              </w:rPr>
              <w:t xml:space="preserve"> (3 credits)</w:t>
            </w:r>
          </w:p>
          <w:p w14:paraId="4862DB1E" w14:textId="44FB0577"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t>elective</w:t>
            </w:r>
          </w:p>
        </w:tc>
        <w:tc>
          <w:tcPr>
            <w:tcW w:w="2715" w:type="dxa"/>
            <w:hideMark/>
          </w:tcPr>
          <w:p w14:paraId="137CD8FB" w14:textId="78213039" w:rsidR="003F2D63" w:rsidRPr="003F2D63" w:rsidRDefault="003F2D63" w:rsidP="003F2D63">
            <w:pPr>
              <w:spacing w:after="0"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French 32xx (3 credits)</w:t>
            </w:r>
            <w:r>
              <w:rPr>
                <w:rFonts w:ascii="Times New Roman" w:eastAsia="Times New Roman" w:hAnsi="Times New Roman" w:cs="Times New Roman"/>
                <w:kern w:val="0"/>
                <w:lang w:eastAsia="en-GB"/>
                <w14:ligatures w14:val="none"/>
              </w:rPr>
              <w:t xml:space="preserve"> elective </w:t>
            </w:r>
          </w:p>
        </w:tc>
      </w:tr>
    </w:tbl>
    <w:p w14:paraId="14D08CD0" w14:textId="77777777" w:rsidR="003F2D63" w:rsidRPr="003F2D63" w:rsidRDefault="003F2D63" w:rsidP="003F2D63">
      <w:pPr>
        <w:spacing w:before="100" w:beforeAutospacing="1" w:after="100" w:afterAutospacing="1"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b/>
          <w:bCs/>
          <w:kern w:val="0"/>
          <w:lang w:eastAsia="en-GB"/>
          <w14:ligatures w14:val="none"/>
        </w:rPr>
        <w:t>NOTE:</w:t>
      </w:r>
    </w:p>
    <w:p w14:paraId="1FB6B259" w14:textId="77777777" w:rsidR="003F2D63" w:rsidRPr="003F2D63" w:rsidRDefault="003F2D63" w:rsidP="003F2D63">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Three 1-credit French for Engineering classes, usually spread over three consecutive semesters (Fall, Spring, Fall) FREN3101-FREN3102-FREN3103.</w:t>
      </w:r>
    </w:p>
    <w:p w14:paraId="3EE4CF4F" w14:textId="5423F13C" w:rsidR="003F2D63" w:rsidRPr="003F2D63" w:rsidRDefault="003F2D63" w:rsidP="003F2D63">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 xml:space="preserve">At least one French-language W course (FREN 3268W </w:t>
      </w:r>
      <w:r>
        <w:rPr>
          <w:rFonts w:ascii="Times New Roman" w:eastAsia="Times New Roman" w:hAnsi="Times New Roman" w:cs="Times New Roman"/>
          <w:kern w:val="0"/>
          <w:lang w:eastAsia="en-GB"/>
          <w14:ligatures w14:val="none"/>
        </w:rPr>
        <w:t>OR</w:t>
      </w:r>
      <w:r w:rsidRPr="003F2D63">
        <w:rPr>
          <w:rFonts w:ascii="Times New Roman" w:eastAsia="Times New Roman" w:hAnsi="Times New Roman" w:cs="Times New Roman"/>
          <w:kern w:val="0"/>
          <w:lang w:eastAsia="en-GB"/>
          <w14:ligatures w14:val="none"/>
        </w:rPr>
        <w:t xml:space="preserve"> 3211W).</w:t>
      </w:r>
    </w:p>
    <w:p w14:paraId="6AF1CE68" w14:textId="77777777" w:rsidR="003F2D63" w:rsidRPr="003F2D63" w:rsidRDefault="003F2D63" w:rsidP="003F2D63">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 xml:space="preserve">You will also need 12 credits of “related” courses (or the equivalent of 4 courses) from programs other than French, either connected to French and Francophone world (including business and science) or in other languages, Human Rights, or European Studies.  All students in Technopole France will </w:t>
      </w:r>
      <w:r w:rsidRPr="003F2D63">
        <w:rPr>
          <w:rFonts w:ascii="Times New Roman" w:eastAsia="Times New Roman" w:hAnsi="Times New Roman" w:cs="Times New Roman"/>
          <w:b/>
          <w:bCs/>
          <w:kern w:val="0"/>
          <w:lang w:eastAsia="en-GB"/>
          <w14:ligatures w14:val="none"/>
        </w:rPr>
        <w:t>earn 12 related credits while in France.</w:t>
      </w:r>
    </w:p>
    <w:p w14:paraId="52F75E3E" w14:textId="54B23353" w:rsidR="003F2D63" w:rsidRPr="003F2D63" w:rsidRDefault="003F2D63" w:rsidP="003F2D63">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F2D63">
        <w:rPr>
          <w:rFonts w:ascii="Times New Roman" w:eastAsia="Times New Roman" w:hAnsi="Times New Roman" w:cs="Times New Roman"/>
          <w:kern w:val="0"/>
          <w:lang w:eastAsia="en-GB"/>
          <w14:ligatures w14:val="none"/>
        </w:rPr>
        <w:t>All core courses must be taken at Storrs (</w:t>
      </w:r>
      <w:r>
        <w:rPr>
          <w:rFonts w:ascii="Times New Roman" w:eastAsia="Times New Roman" w:hAnsi="Times New Roman" w:cs="Times New Roman"/>
          <w:kern w:val="0"/>
          <w:lang w:eastAsia="en-GB"/>
          <w14:ligatures w14:val="none"/>
        </w:rPr>
        <w:t xml:space="preserve">3268, </w:t>
      </w:r>
      <w:r w:rsidRPr="003F2D63">
        <w:rPr>
          <w:rFonts w:ascii="Times New Roman" w:eastAsia="Times New Roman" w:hAnsi="Times New Roman" w:cs="Times New Roman"/>
          <w:kern w:val="0"/>
          <w:lang w:eastAsia="en-GB"/>
          <w14:ligatures w14:val="none"/>
        </w:rPr>
        <w:t>3268/W</w:t>
      </w:r>
      <w:r>
        <w:rPr>
          <w:rFonts w:ascii="Times New Roman" w:eastAsia="Times New Roman" w:hAnsi="Times New Roman" w:cs="Times New Roman"/>
          <w:kern w:val="0"/>
          <w:lang w:eastAsia="en-GB"/>
          <w14:ligatures w14:val="none"/>
        </w:rPr>
        <w:t>,</w:t>
      </w:r>
      <w:r w:rsidRPr="003F2D63">
        <w:rPr>
          <w:rFonts w:ascii="Times New Roman" w:eastAsia="Times New Roman" w:hAnsi="Times New Roman" w:cs="Times New Roman"/>
          <w:kern w:val="0"/>
          <w:lang w:eastAsia="en-GB"/>
          <w14:ligatures w14:val="none"/>
        </w:rPr>
        <w:t xml:space="preserve"> OR 3269</w:t>
      </w:r>
      <w:r>
        <w:rPr>
          <w:rFonts w:ascii="Times New Roman" w:eastAsia="Times New Roman" w:hAnsi="Times New Roman" w:cs="Times New Roman"/>
          <w:kern w:val="0"/>
          <w:lang w:eastAsia="en-GB"/>
          <w14:ligatures w14:val="none"/>
        </w:rPr>
        <w:t>)</w:t>
      </w:r>
    </w:p>
    <w:sectPr w:rsidR="003F2D63" w:rsidRPr="003F2D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54871"/>
    <w:multiLevelType w:val="multilevel"/>
    <w:tmpl w:val="B5FA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86E84"/>
    <w:multiLevelType w:val="multilevel"/>
    <w:tmpl w:val="04B87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EC2443"/>
    <w:multiLevelType w:val="multilevel"/>
    <w:tmpl w:val="C276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D76FA4"/>
    <w:multiLevelType w:val="multilevel"/>
    <w:tmpl w:val="785A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2930445">
    <w:abstractNumId w:val="0"/>
  </w:num>
  <w:num w:numId="2" w16cid:durableId="760566231">
    <w:abstractNumId w:val="1"/>
  </w:num>
  <w:num w:numId="3" w16cid:durableId="978195139">
    <w:abstractNumId w:val="2"/>
  </w:num>
  <w:num w:numId="4" w16cid:durableId="497886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D63"/>
    <w:rsid w:val="003F2D63"/>
    <w:rsid w:val="00600A82"/>
    <w:rsid w:val="00DD7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237FB2"/>
  <w15:chartTrackingRefBased/>
  <w15:docId w15:val="{C3EB4659-71D6-1141-8A1C-A272ABC5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2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2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2D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D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D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D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D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D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D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D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2D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D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D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D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D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D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D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D63"/>
    <w:rPr>
      <w:rFonts w:eastAsiaTheme="majorEastAsia" w:cstheme="majorBidi"/>
      <w:color w:val="272727" w:themeColor="text1" w:themeTint="D8"/>
    </w:rPr>
  </w:style>
  <w:style w:type="paragraph" w:styleId="Title">
    <w:name w:val="Title"/>
    <w:basedOn w:val="Normal"/>
    <w:next w:val="Normal"/>
    <w:link w:val="TitleChar"/>
    <w:uiPriority w:val="10"/>
    <w:qFormat/>
    <w:rsid w:val="003F2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D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D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D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D63"/>
    <w:pPr>
      <w:spacing w:before="160"/>
      <w:jc w:val="center"/>
    </w:pPr>
    <w:rPr>
      <w:i/>
      <w:iCs/>
      <w:color w:val="404040" w:themeColor="text1" w:themeTint="BF"/>
    </w:rPr>
  </w:style>
  <w:style w:type="character" w:customStyle="1" w:styleId="QuoteChar">
    <w:name w:val="Quote Char"/>
    <w:basedOn w:val="DefaultParagraphFont"/>
    <w:link w:val="Quote"/>
    <w:uiPriority w:val="29"/>
    <w:rsid w:val="003F2D63"/>
    <w:rPr>
      <w:i/>
      <w:iCs/>
      <w:color w:val="404040" w:themeColor="text1" w:themeTint="BF"/>
    </w:rPr>
  </w:style>
  <w:style w:type="paragraph" w:styleId="ListParagraph">
    <w:name w:val="List Paragraph"/>
    <w:basedOn w:val="Normal"/>
    <w:uiPriority w:val="34"/>
    <w:qFormat/>
    <w:rsid w:val="003F2D63"/>
    <w:pPr>
      <w:ind w:left="720"/>
      <w:contextualSpacing/>
    </w:pPr>
  </w:style>
  <w:style w:type="character" w:styleId="IntenseEmphasis">
    <w:name w:val="Intense Emphasis"/>
    <w:basedOn w:val="DefaultParagraphFont"/>
    <w:uiPriority w:val="21"/>
    <w:qFormat/>
    <w:rsid w:val="003F2D63"/>
    <w:rPr>
      <w:i/>
      <w:iCs/>
      <w:color w:val="0F4761" w:themeColor="accent1" w:themeShade="BF"/>
    </w:rPr>
  </w:style>
  <w:style w:type="paragraph" w:styleId="IntenseQuote">
    <w:name w:val="Intense Quote"/>
    <w:basedOn w:val="Normal"/>
    <w:next w:val="Normal"/>
    <w:link w:val="IntenseQuoteChar"/>
    <w:uiPriority w:val="30"/>
    <w:qFormat/>
    <w:rsid w:val="003F2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D63"/>
    <w:rPr>
      <w:i/>
      <w:iCs/>
      <w:color w:val="0F4761" w:themeColor="accent1" w:themeShade="BF"/>
    </w:rPr>
  </w:style>
  <w:style w:type="character" w:styleId="IntenseReference">
    <w:name w:val="Intense Reference"/>
    <w:basedOn w:val="DefaultParagraphFont"/>
    <w:uiPriority w:val="32"/>
    <w:qFormat/>
    <w:rsid w:val="003F2D63"/>
    <w:rPr>
      <w:b/>
      <w:bCs/>
      <w:smallCaps/>
      <w:color w:val="0F4761" w:themeColor="accent1" w:themeShade="BF"/>
      <w:spacing w:val="5"/>
    </w:rPr>
  </w:style>
  <w:style w:type="paragraph" w:styleId="NormalWeb">
    <w:name w:val="Normal (Web)"/>
    <w:basedOn w:val="Normal"/>
    <w:uiPriority w:val="99"/>
    <w:semiHidden/>
    <w:unhideWhenUsed/>
    <w:rsid w:val="003F2D6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3F2D63"/>
    <w:rPr>
      <w:b/>
      <w:bCs/>
    </w:rPr>
  </w:style>
  <w:style w:type="character" w:styleId="Hyperlink">
    <w:name w:val="Hyperlink"/>
    <w:basedOn w:val="DefaultParagraphFont"/>
    <w:uiPriority w:val="99"/>
    <w:semiHidden/>
    <w:unhideWhenUsed/>
    <w:rsid w:val="003F2D63"/>
    <w:rPr>
      <w:color w:val="0000FF"/>
      <w:u w:val="single"/>
    </w:rPr>
  </w:style>
  <w:style w:type="character" w:customStyle="1" w:styleId="flag">
    <w:name w:val="flag"/>
    <w:basedOn w:val="DefaultParagraphFont"/>
    <w:rsid w:val="003F2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171272">
      <w:bodyDiv w:val="1"/>
      <w:marLeft w:val="0"/>
      <w:marRight w:val="0"/>
      <w:marTop w:val="0"/>
      <w:marBottom w:val="0"/>
      <w:divBdr>
        <w:top w:val="none" w:sz="0" w:space="0" w:color="auto"/>
        <w:left w:val="none" w:sz="0" w:space="0" w:color="auto"/>
        <w:bottom w:val="none" w:sz="0" w:space="0" w:color="auto"/>
        <w:right w:val="none" w:sz="0" w:space="0" w:color="auto"/>
      </w:divBdr>
      <w:divsChild>
        <w:div w:id="114568549">
          <w:marLeft w:val="0"/>
          <w:marRight w:val="0"/>
          <w:marTop w:val="0"/>
          <w:marBottom w:val="0"/>
          <w:divBdr>
            <w:top w:val="none" w:sz="0" w:space="0" w:color="auto"/>
            <w:left w:val="none" w:sz="0" w:space="0" w:color="auto"/>
            <w:bottom w:val="none" w:sz="0" w:space="0" w:color="auto"/>
            <w:right w:val="none" w:sz="0" w:space="0" w:color="auto"/>
          </w:divBdr>
          <w:divsChild>
            <w:div w:id="1937445272">
              <w:marLeft w:val="0"/>
              <w:marRight w:val="0"/>
              <w:marTop w:val="0"/>
              <w:marBottom w:val="0"/>
              <w:divBdr>
                <w:top w:val="none" w:sz="0" w:space="0" w:color="auto"/>
                <w:left w:val="none" w:sz="0" w:space="0" w:color="auto"/>
                <w:bottom w:val="none" w:sz="0" w:space="0" w:color="auto"/>
                <w:right w:val="none" w:sz="0" w:space="0" w:color="auto"/>
              </w:divBdr>
              <w:divsChild>
                <w:div w:id="1661536867">
                  <w:marLeft w:val="0"/>
                  <w:marRight w:val="0"/>
                  <w:marTop w:val="0"/>
                  <w:marBottom w:val="0"/>
                  <w:divBdr>
                    <w:top w:val="none" w:sz="0" w:space="0" w:color="auto"/>
                    <w:left w:val="none" w:sz="0" w:space="0" w:color="auto"/>
                    <w:bottom w:val="none" w:sz="0" w:space="0" w:color="auto"/>
                    <w:right w:val="none" w:sz="0" w:space="0" w:color="auto"/>
                  </w:divBdr>
                  <w:divsChild>
                    <w:div w:id="1405444746">
                      <w:marLeft w:val="0"/>
                      <w:marRight w:val="0"/>
                      <w:marTop w:val="0"/>
                      <w:marBottom w:val="0"/>
                      <w:divBdr>
                        <w:top w:val="none" w:sz="0" w:space="0" w:color="auto"/>
                        <w:left w:val="none" w:sz="0" w:space="0" w:color="auto"/>
                        <w:bottom w:val="none" w:sz="0" w:space="0" w:color="auto"/>
                        <w:right w:val="none" w:sz="0" w:space="0" w:color="auto"/>
                      </w:divBdr>
                      <w:divsChild>
                        <w:div w:id="21117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482937">
          <w:marLeft w:val="0"/>
          <w:marRight w:val="0"/>
          <w:marTop w:val="0"/>
          <w:marBottom w:val="0"/>
          <w:divBdr>
            <w:top w:val="none" w:sz="0" w:space="0" w:color="auto"/>
            <w:left w:val="none" w:sz="0" w:space="0" w:color="auto"/>
            <w:bottom w:val="none" w:sz="0" w:space="0" w:color="auto"/>
            <w:right w:val="none" w:sz="0" w:space="0" w:color="auto"/>
          </w:divBdr>
          <w:divsChild>
            <w:div w:id="271671691">
              <w:marLeft w:val="0"/>
              <w:marRight w:val="0"/>
              <w:marTop w:val="0"/>
              <w:marBottom w:val="0"/>
              <w:divBdr>
                <w:top w:val="none" w:sz="0" w:space="0" w:color="auto"/>
                <w:left w:val="none" w:sz="0" w:space="0" w:color="auto"/>
                <w:bottom w:val="none" w:sz="0" w:space="0" w:color="auto"/>
                <w:right w:val="none" w:sz="0" w:space="0" w:color="auto"/>
              </w:divBdr>
            </w:div>
            <w:div w:id="136879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Terni, Jennifer</dc:creator>
  <cp:keywords/>
  <dc:description/>
  <cp:lastModifiedBy>Terni, Jennifer</cp:lastModifiedBy>
  <cp:revision>1</cp:revision>
  <dcterms:created xsi:type="dcterms:W3CDTF">2025-02-24T14:11:00Z</dcterms:created>
  <dcterms:modified xsi:type="dcterms:W3CDTF">2025-02-24T14:21:00Z</dcterms:modified>
</cp:coreProperties>
</file>